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D6" w:rsidRDefault="00850CE0" w:rsidP="00C537FF">
      <w:pPr>
        <w:rPr>
          <w:rFonts w:asciiTheme="majorEastAsia" w:eastAsiaTheme="majorEastAsia" w:hAnsiTheme="majorEastAsia"/>
          <w:b/>
          <w:sz w:val="28"/>
          <w:szCs w:val="28"/>
        </w:rPr>
      </w:pPr>
      <w:r>
        <w:rPr>
          <w:noProof/>
        </w:rPr>
        <mc:AlternateContent>
          <mc:Choice Requires="wps">
            <w:drawing>
              <wp:anchor distT="0" distB="0" distL="114300" distR="114300" simplePos="0" relativeHeight="251661312" behindDoc="0" locked="0" layoutInCell="1" allowOverlap="1" wp14:anchorId="731A6B66" wp14:editId="57972290">
                <wp:simplePos x="0" y="0"/>
                <wp:positionH relativeFrom="column">
                  <wp:posOffset>-152400</wp:posOffset>
                </wp:positionH>
                <wp:positionV relativeFrom="paragraph">
                  <wp:posOffset>-123825</wp:posOffset>
                </wp:positionV>
                <wp:extent cx="6934200" cy="1033780"/>
                <wp:effectExtent l="57150" t="57150" r="114300" b="121920"/>
                <wp:wrapNone/>
                <wp:docPr id="2" name="テキスト ボックス 2"/>
                <wp:cNvGraphicFramePr/>
                <a:graphic xmlns:a="http://schemas.openxmlformats.org/drawingml/2006/main">
                  <a:graphicData uri="http://schemas.microsoft.com/office/word/2010/wordprocessingShape">
                    <wps:wsp>
                      <wps:cNvSpPr txBox="1"/>
                      <wps:spPr>
                        <a:xfrm>
                          <a:off x="0" y="0"/>
                          <a:ext cx="6934200" cy="1033780"/>
                        </a:xfrm>
                        <a:prstGeom prst="rect">
                          <a:avLst/>
                        </a:prstGeom>
                        <a:ln w="3810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850CE0" w:rsidRPr="001175DC" w:rsidRDefault="00850CE0" w:rsidP="001175DC">
                            <w:pPr>
                              <w:spacing w:line="640" w:lineRule="exact"/>
                              <w:jc w:val="center"/>
                              <w:rPr>
                                <w:rFonts w:ascii="HGP創英角ｺﾞｼｯｸUB" w:eastAsia="HGP創英角ｺﾞｼｯｸUB" w:hAnsi="HGP創英角ｺﾞｼｯｸUB"/>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447E">
                              <w:rPr>
                                <w:rFonts w:ascii="HGP創英角ｺﾞｼｯｸUB" w:eastAsia="HGP創英角ｺﾞｼｯｸUB" w:hAnsi="HGP創英角ｺﾞｼｯｸUB" w:hint="eastAsia"/>
                                <w:b/>
                                <w:color w:val="000000" w:themeColor="text1"/>
                                <w:spacing w:val="92"/>
                                <w:kern w:val="0"/>
                                <w:sz w:val="60"/>
                                <w:szCs w:val="60"/>
                                <w:fitText w:val="9331" w:id="16340075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「設備投資」をお考えの皆様</w:t>
                            </w:r>
                            <w:r w:rsidRPr="00B3447E">
                              <w:rPr>
                                <w:rFonts w:ascii="HGP創英角ｺﾞｼｯｸUB" w:eastAsia="HGP創英角ｺﾞｼｯｸUB" w:hAnsi="HGP創英角ｺﾞｼｯｸUB" w:hint="eastAsia"/>
                                <w:b/>
                                <w:color w:val="000000" w:themeColor="text1"/>
                                <w:spacing w:val="8"/>
                                <w:kern w:val="0"/>
                                <w:sz w:val="60"/>
                                <w:szCs w:val="60"/>
                                <w:fitText w:val="9331" w:id="16340075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へ</w:t>
                            </w:r>
                          </w:p>
                          <w:p w:rsidR="00850CE0" w:rsidRPr="001175DC" w:rsidRDefault="00850CE0" w:rsidP="001175DC">
                            <w:pPr>
                              <w:spacing w:line="640" w:lineRule="exact"/>
                              <w:jc w:val="center"/>
                              <w:rPr>
                                <w:rFonts w:ascii="HGP創英角ｺﾞｼｯｸUB" w:eastAsia="HGP創英角ｺﾞｼｯｸUB" w:hAnsi="HGP創英角ｺﾞｼｯｸUB"/>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75DC">
                              <w:rPr>
                                <w:rFonts w:ascii="HGP創英角ｺﾞｼｯｸUB" w:eastAsia="HGP創英角ｺﾞｼｯｸUB" w:hAnsi="HGP創英角ｺﾞｼｯｸUB"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商工会から耳よりな情報です！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1A6B66" id="_x0000_t202" coordsize="21600,21600" o:spt="202" path="m,l,21600r21600,l21600,xe">
                <v:stroke joinstyle="miter"/>
                <v:path gradientshapeok="t" o:connecttype="rect"/>
              </v:shapetype>
              <v:shape id="テキスト ボックス 2" o:spid="_x0000_s1026" type="#_x0000_t202" style="position:absolute;left:0;text-align:left;margin-left:-12pt;margin-top:-9.75pt;width:546pt;height:8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" fillcolor="white [3201]" strokecolor="black [3200]" strokeweight="3pt">
                <v:shadow on="t" color="black" opacity="26214f" origin="-.5,-.5" offset=".74836mm,.74836mm"/>
                <v:textbox style="mso-fit-shape-to-text:t" inset="5.85pt,.7pt,5.85pt,.7pt">
                  <w:txbxContent>
                    <w:p w:rsidR="00850CE0" w:rsidRPr="001175DC" w:rsidRDefault="00850CE0" w:rsidP="001175DC">
                      <w:pPr>
                        <w:spacing w:line="640" w:lineRule="exact"/>
                        <w:jc w:val="center"/>
                        <w:rPr>
                          <w:rFonts w:ascii="HGP創英角ｺﾞｼｯｸUB" w:eastAsia="HGP創英角ｺﾞｼｯｸUB" w:hAnsi="HGP創英角ｺﾞｼｯｸUB"/>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447E">
                        <w:rPr>
                          <w:rFonts w:ascii="HGP創英角ｺﾞｼｯｸUB" w:eastAsia="HGP創英角ｺﾞｼｯｸUB" w:hAnsi="HGP創英角ｺﾞｼｯｸUB" w:hint="eastAsia"/>
                          <w:b/>
                          <w:color w:val="000000" w:themeColor="text1"/>
                          <w:spacing w:val="92"/>
                          <w:kern w:val="0"/>
                          <w:sz w:val="60"/>
                          <w:szCs w:val="60"/>
                          <w:fitText w:val="9331" w:id="16340075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「設備投資」をお考えの皆様</w:t>
                      </w:r>
                      <w:r w:rsidRPr="00B3447E">
                        <w:rPr>
                          <w:rFonts w:ascii="HGP創英角ｺﾞｼｯｸUB" w:eastAsia="HGP創英角ｺﾞｼｯｸUB" w:hAnsi="HGP創英角ｺﾞｼｯｸUB" w:hint="eastAsia"/>
                          <w:b/>
                          <w:color w:val="000000" w:themeColor="text1"/>
                          <w:spacing w:val="8"/>
                          <w:kern w:val="0"/>
                          <w:sz w:val="60"/>
                          <w:szCs w:val="60"/>
                          <w:fitText w:val="9331" w:id="16340075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へ</w:t>
                      </w:r>
                    </w:p>
                    <w:p w:rsidR="00850CE0" w:rsidRPr="001175DC" w:rsidRDefault="00850CE0" w:rsidP="001175DC">
                      <w:pPr>
                        <w:spacing w:line="640" w:lineRule="exact"/>
                        <w:jc w:val="center"/>
                        <w:rPr>
                          <w:rFonts w:ascii="HGP創英角ｺﾞｼｯｸUB" w:eastAsia="HGP創英角ｺﾞｼｯｸUB" w:hAnsi="HGP創英角ｺﾞｼｯｸUB"/>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75DC">
                        <w:rPr>
                          <w:rFonts w:ascii="HGP創英角ｺﾞｼｯｸUB" w:eastAsia="HGP創英角ｺﾞｼｯｸUB" w:hAnsi="HGP創英角ｺﾞｼｯｸUB" w:hint="eastAsia"/>
                          <w:b/>
                          <w:color w:val="000000" w:themeColor="text1"/>
                          <w:kern w:val="0"/>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商工会から耳よりな情報です！</w:t>
                      </w:r>
                    </w:p>
                  </w:txbxContent>
                </v:textbox>
              </v:shape>
            </w:pict>
          </mc:Fallback>
        </mc:AlternateContent>
      </w:r>
    </w:p>
    <w:p w:rsidR="00850CE0" w:rsidRDefault="00850CE0" w:rsidP="00C537FF">
      <w:pPr>
        <w:rPr>
          <w:rFonts w:asciiTheme="majorEastAsia" w:eastAsiaTheme="majorEastAsia" w:hAnsiTheme="majorEastAsia"/>
          <w:b/>
          <w:sz w:val="28"/>
          <w:szCs w:val="28"/>
        </w:rPr>
      </w:pPr>
    </w:p>
    <w:p w:rsidR="00850CE0" w:rsidRDefault="00850CE0" w:rsidP="00C537FF">
      <w:pPr>
        <w:rPr>
          <w:rFonts w:asciiTheme="majorEastAsia" w:eastAsiaTheme="majorEastAsia" w:hAnsiTheme="majorEastAsia"/>
          <w:b/>
          <w:sz w:val="28"/>
          <w:szCs w:val="28"/>
        </w:rPr>
      </w:pPr>
    </w:p>
    <w:p w:rsidR="00C537FF" w:rsidRPr="00631948" w:rsidRDefault="00A77EF0" w:rsidP="00206DB1">
      <w:pPr>
        <w:spacing w:beforeLines="30" w:before="132" w:line="360" w:lineRule="exact"/>
        <w:rPr>
          <w:rFonts w:asciiTheme="majorEastAsia" w:eastAsiaTheme="majorEastAsia" w:hAnsiTheme="majorEastAsia"/>
          <w:b/>
          <w:i/>
          <w:sz w:val="32"/>
          <w:szCs w:val="28"/>
          <w:bdr w:val="single" w:sz="4" w:space="0" w:color="auto"/>
        </w:rPr>
      </w:pPr>
      <w:r w:rsidRPr="00631948">
        <w:rPr>
          <w:rFonts w:asciiTheme="majorEastAsia" w:eastAsiaTheme="majorEastAsia" w:hAnsiTheme="majorEastAsia" w:hint="eastAsia"/>
          <w:b/>
          <w:i/>
          <w:sz w:val="32"/>
          <w:szCs w:val="28"/>
          <w:bdr w:val="single" w:sz="4" w:space="0" w:color="auto"/>
        </w:rPr>
        <w:t>１．</w:t>
      </w:r>
      <w:r w:rsidR="00C537FF" w:rsidRPr="00631948">
        <w:rPr>
          <w:rFonts w:asciiTheme="majorEastAsia" w:eastAsiaTheme="majorEastAsia" w:hAnsiTheme="majorEastAsia" w:hint="eastAsia"/>
          <w:b/>
          <w:i/>
          <w:sz w:val="32"/>
          <w:szCs w:val="28"/>
          <w:bdr w:val="single" w:sz="4" w:space="0" w:color="auto"/>
        </w:rPr>
        <w:t>「</w:t>
      </w:r>
      <w:r w:rsidR="00C537FF" w:rsidRPr="00631948">
        <w:rPr>
          <w:rFonts w:asciiTheme="majorEastAsia" w:eastAsiaTheme="majorEastAsia" w:hAnsiTheme="majorEastAsia"/>
          <w:b/>
          <w:i/>
          <w:sz w:val="32"/>
          <w:szCs w:val="28"/>
          <w:bdr w:val="single" w:sz="4" w:space="0" w:color="auto"/>
        </w:rPr>
        <w:t>経営力向上計画</w:t>
      </w:r>
      <w:r w:rsidR="00C537FF" w:rsidRPr="00631948">
        <w:rPr>
          <w:rFonts w:asciiTheme="majorEastAsia" w:eastAsiaTheme="majorEastAsia" w:hAnsiTheme="majorEastAsia" w:hint="eastAsia"/>
          <w:b/>
          <w:i/>
          <w:sz w:val="32"/>
          <w:szCs w:val="28"/>
          <w:bdr w:val="single" w:sz="4" w:space="0" w:color="auto"/>
        </w:rPr>
        <w:t>」</w:t>
      </w:r>
      <w:r w:rsidR="00972317" w:rsidRPr="00631948">
        <w:rPr>
          <w:rFonts w:asciiTheme="majorEastAsia" w:eastAsiaTheme="majorEastAsia" w:hAnsiTheme="majorEastAsia" w:hint="eastAsia"/>
          <w:b/>
          <w:i/>
          <w:sz w:val="32"/>
          <w:szCs w:val="28"/>
          <w:bdr w:val="single" w:sz="4" w:space="0" w:color="auto"/>
        </w:rPr>
        <w:t>認定</w:t>
      </w:r>
      <w:r w:rsidR="00ED0208" w:rsidRPr="00631948">
        <w:rPr>
          <w:rFonts w:asciiTheme="majorEastAsia" w:eastAsiaTheme="majorEastAsia" w:hAnsiTheme="majorEastAsia" w:hint="eastAsia"/>
          <w:b/>
          <w:i/>
          <w:sz w:val="32"/>
          <w:szCs w:val="28"/>
          <w:bdr w:val="single" w:sz="4" w:space="0" w:color="auto"/>
        </w:rPr>
        <w:t xml:space="preserve">制度 </w:t>
      </w:r>
    </w:p>
    <w:p w:rsidR="00C66A1A" w:rsidRPr="00C66A1A" w:rsidRDefault="00C66A1A" w:rsidP="00206DB1">
      <w:pPr>
        <w:spacing w:beforeLines="20" w:before="88" w:line="320" w:lineRule="exact"/>
        <w:ind w:firstLineChars="100" w:firstLine="240"/>
        <w:rPr>
          <w:rFonts w:asciiTheme="majorEastAsia" w:eastAsiaTheme="majorEastAsia" w:hAnsiTheme="majorEastAsia"/>
          <w:sz w:val="24"/>
          <w:szCs w:val="24"/>
        </w:rPr>
      </w:pPr>
      <w:r w:rsidRPr="00C66A1A">
        <w:rPr>
          <w:rFonts w:asciiTheme="majorEastAsia" w:eastAsiaTheme="majorEastAsia" w:hAnsiTheme="majorEastAsia" w:hint="eastAsia"/>
          <w:sz w:val="24"/>
          <w:szCs w:val="24"/>
        </w:rPr>
        <w:t>設備投資など、自社の経営力を向上するために実施する計画で、認定された事業者は、税制や金融支援等を受けることのできる国の認定制度です。</w:t>
      </w:r>
    </w:p>
    <w:p w:rsidR="00A77EF0" w:rsidRPr="00C66A1A" w:rsidRDefault="00A77EF0" w:rsidP="00D239D6">
      <w:pPr>
        <w:spacing w:beforeLines="20" w:before="88" w:line="320" w:lineRule="exact"/>
        <w:rPr>
          <w:rFonts w:asciiTheme="majorEastAsia" w:eastAsiaTheme="majorEastAsia" w:hAnsiTheme="majorEastAsia"/>
          <w:sz w:val="24"/>
          <w:szCs w:val="24"/>
        </w:rPr>
      </w:pPr>
      <w:r w:rsidRPr="00C66A1A">
        <w:rPr>
          <w:rFonts w:asciiTheme="majorEastAsia" w:eastAsiaTheme="majorEastAsia" w:hAnsiTheme="majorEastAsia" w:hint="eastAsia"/>
          <w:sz w:val="24"/>
          <w:szCs w:val="24"/>
        </w:rPr>
        <w:t>●</w:t>
      </w:r>
      <w:r w:rsidR="00176F45" w:rsidRPr="00C66A1A">
        <w:rPr>
          <w:rFonts w:asciiTheme="majorEastAsia" w:eastAsiaTheme="majorEastAsia" w:hAnsiTheme="majorEastAsia" w:hint="eastAsia"/>
          <w:sz w:val="24"/>
          <w:szCs w:val="24"/>
        </w:rPr>
        <w:t>特例１：</w:t>
      </w:r>
      <w:r w:rsidR="00C537FF" w:rsidRPr="00C66A1A">
        <w:rPr>
          <w:rFonts w:asciiTheme="majorEastAsia" w:eastAsiaTheme="majorEastAsia" w:hAnsiTheme="majorEastAsia"/>
          <w:sz w:val="24"/>
          <w:szCs w:val="24"/>
        </w:rPr>
        <w:t>税制措置</w:t>
      </w:r>
    </w:p>
    <w:p w:rsidR="00C537FF" w:rsidRPr="00C66A1A" w:rsidRDefault="00C537FF" w:rsidP="00595565">
      <w:pPr>
        <w:spacing w:line="280" w:lineRule="exact"/>
        <w:ind w:leftChars="100" w:left="210" w:firstLineChars="100" w:firstLine="240"/>
        <w:rPr>
          <w:sz w:val="24"/>
          <w:szCs w:val="24"/>
        </w:rPr>
      </w:pPr>
      <w:r w:rsidRPr="00C66A1A">
        <w:rPr>
          <w:sz w:val="24"/>
          <w:szCs w:val="24"/>
        </w:rPr>
        <w:t>認定計画書に基づき取得した一定の設備について、</w:t>
      </w:r>
      <w:r w:rsidRPr="00C66A1A">
        <w:rPr>
          <w:rFonts w:hint="eastAsia"/>
          <w:sz w:val="24"/>
          <w:szCs w:val="24"/>
        </w:rPr>
        <w:t>①固定資産税が</w:t>
      </w:r>
      <w:r w:rsidRPr="00C66A1A">
        <w:rPr>
          <w:sz w:val="24"/>
          <w:szCs w:val="24"/>
        </w:rPr>
        <w:t>３年間</w:t>
      </w:r>
      <w:r w:rsidRPr="00C66A1A">
        <w:rPr>
          <w:rFonts w:hint="eastAsia"/>
          <w:sz w:val="24"/>
          <w:szCs w:val="24"/>
        </w:rPr>
        <w:t>に渡り１</w:t>
      </w:r>
      <w:r w:rsidRPr="00C66A1A">
        <w:rPr>
          <w:rFonts w:hint="eastAsia"/>
          <w:sz w:val="24"/>
          <w:szCs w:val="24"/>
        </w:rPr>
        <w:t>/</w:t>
      </w:r>
      <w:r w:rsidRPr="00C66A1A">
        <w:rPr>
          <w:rFonts w:hint="eastAsia"/>
          <w:sz w:val="24"/>
          <w:szCs w:val="24"/>
        </w:rPr>
        <w:t>２</w:t>
      </w:r>
      <w:r w:rsidRPr="00C66A1A">
        <w:rPr>
          <w:sz w:val="24"/>
          <w:szCs w:val="24"/>
        </w:rPr>
        <w:t>に</w:t>
      </w:r>
      <w:r w:rsidRPr="00C66A1A">
        <w:rPr>
          <w:rFonts w:hint="eastAsia"/>
          <w:sz w:val="24"/>
          <w:szCs w:val="24"/>
        </w:rPr>
        <w:t>軽減②法人税や</w:t>
      </w:r>
      <w:r w:rsidRPr="00C66A1A">
        <w:rPr>
          <w:sz w:val="24"/>
          <w:szCs w:val="24"/>
        </w:rPr>
        <w:t>所得税の</w:t>
      </w:r>
      <w:r w:rsidRPr="00C66A1A">
        <w:rPr>
          <w:rFonts w:hint="eastAsia"/>
          <w:sz w:val="24"/>
          <w:szCs w:val="24"/>
        </w:rPr>
        <w:t>特例措置</w:t>
      </w:r>
      <w:r w:rsidRPr="00C66A1A">
        <w:rPr>
          <w:sz w:val="24"/>
          <w:szCs w:val="24"/>
        </w:rPr>
        <w:t>を</w:t>
      </w:r>
      <w:r w:rsidRPr="00C66A1A">
        <w:rPr>
          <w:rFonts w:hint="eastAsia"/>
          <w:sz w:val="24"/>
          <w:szCs w:val="24"/>
        </w:rPr>
        <w:t>受けることが出来ます</w:t>
      </w:r>
      <w:r w:rsidRPr="00C66A1A">
        <w:rPr>
          <w:sz w:val="24"/>
          <w:szCs w:val="24"/>
        </w:rPr>
        <w:t>。</w:t>
      </w:r>
    </w:p>
    <w:p w:rsidR="00A77EF0" w:rsidRPr="00C66A1A" w:rsidRDefault="00A77EF0" w:rsidP="00595565">
      <w:pPr>
        <w:spacing w:line="280" w:lineRule="exact"/>
        <w:rPr>
          <w:rFonts w:asciiTheme="majorEastAsia" w:eastAsiaTheme="majorEastAsia" w:hAnsiTheme="majorEastAsia"/>
          <w:sz w:val="24"/>
          <w:szCs w:val="24"/>
        </w:rPr>
      </w:pPr>
      <w:r w:rsidRPr="00C66A1A">
        <w:rPr>
          <w:rFonts w:asciiTheme="majorEastAsia" w:eastAsiaTheme="majorEastAsia" w:hAnsiTheme="majorEastAsia" w:hint="eastAsia"/>
          <w:sz w:val="24"/>
          <w:szCs w:val="24"/>
        </w:rPr>
        <w:t>●</w:t>
      </w:r>
      <w:r w:rsidR="00176F45" w:rsidRPr="00C66A1A">
        <w:rPr>
          <w:rFonts w:asciiTheme="majorEastAsia" w:eastAsiaTheme="majorEastAsia" w:hAnsiTheme="majorEastAsia" w:hint="eastAsia"/>
          <w:sz w:val="24"/>
          <w:szCs w:val="24"/>
        </w:rPr>
        <w:t>特例２：</w:t>
      </w:r>
      <w:r w:rsidR="00C537FF" w:rsidRPr="00C66A1A">
        <w:rPr>
          <w:rFonts w:asciiTheme="majorEastAsia" w:eastAsiaTheme="majorEastAsia" w:hAnsiTheme="majorEastAsia"/>
          <w:sz w:val="24"/>
          <w:szCs w:val="24"/>
        </w:rPr>
        <w:t>金融支援</w:t>
      </w:r>
    </w:p>
    <w:p w:rsidR="00C537FF" w:rsidRPr="00C66A1A" w:rsidRDefault="00C537FF" w:rsidP="00595565">
      <w:pPr>
        <w:spacing w:line="280" w:lineRule="exact"/>
        <w:ind w:leftChars="100" w:left="210" w:firstLineChars="100" w:firstLine="240"/>
        <w:rPr>
          <w:sz w:val="24"/>
          <w:szCs w:val="24"/>
        </w:rPr>
      </w:pPr>
      <w:r w:rsidRPr="00C66A1A">
        <w:rPr>
          <w:sz w:val="24"/>
          <w:szCs w:val="24"/>
        </w:rPr>
        <w:t>日本政策金融公庫の低利融資</w:t>
      </w:r>
      <w:r w:rsidRPr="00C66A1A">
        <w:rPr>
          <w:rFonts w:hint="eastAsia"/>
          <w:sz w:val="24"/>
          <w:szCs w:val="24"/>
        </w:rPr>
        <w:t>、</w:t>
      </w:r>
      <w:r w:rsidRPr="00C66A1A">
        <w:rPr>
          <w:sz w:val="24"/>
          <w:szCs w:val="24"/>
        </w:rPr>
        <w:t>民間金融機関の融資に対する信用保証などの支援を受けることが出来ます。</w:t>
      </w:r>
    </w:p>
    <w:p w:rsidR="00A77EF0" w:rsidRPr="00850CE0" w:rsidRDefault="00A77EF0" w:rsidP="00850CE0">
      <w:pPr>
        <w:spacing w:line="280" w:lineRule="exact"/>
        <w:rPr>
          <w:rFonts w:asciiTheme="majorEastAsia" w:eastAsiaTheme="majorEastAsia" w:hAnsiTheme="majorEastAsia"/>
          <w:sz w:val="24"/>
          <w:szCs w:val="24"/>
        </w:rPr>
      </w:pPr>
      <w:r w:rsidRPr="00850CE0">
        <w:rPr>
          <w:rFonts w:asciiTheme="majorEastAsia" w:eastAsiaTheme="majorEastAsia" w:hAnsiTheme="majorEastAsia" w:hint="eastAsia"/>
          <w:sz w:val="24"/>
          <w:szCs w:val="24"/>
        </w:rPr>
        <w:t>✔</w:t>
      </w:r>
      <w:r w:rsidR="00C537FF" w:rsidRPr="00850CE0">
        <w:rPr>
          <w:rFonts w:asciiTheme="majorEastAsia" w:eastAsiaTheme="majorEastAsia" w:hAnsiTheme="majorEastAsia" w:hint="eastAsia"/>
          <w:sz w:val="24"/>
          <w:szCs w:val="24"/>
        </w:rPr>
        <w:t>制度利用のポイント</w:t>
      </w:r>
    </w:p>
    <w:p w:rsidR="00C537FF" w:rsidRPr="00C66A1A" w:rsidRDefault="00C537FF" w:rsidP="00631948">
      <w:pPr>
        <w:spacing w:line="280" w:lineRule="exact"/>
        <w:ind w:leftChars="200" w:left="420"/>
        <w:rPr>
          <w:sz w:val="24"/>
          <w:szCs w:val="24"/>
        </w:rPr>
      </w:pPr>
      <w:r w:rsidRPr="00C66A1A">
        <w:rPr>
          <w:rFonts w:hint="eastAsia"/>
          <w:sz w:val="24"/>
          <w:szCs w:val="24"/>
        </w:rPr>
        <w:t>申請書類は</w:t>
      </w:r>
      <w:r w:rsidRPr="00C66A1A">
        <w:rPr>
          <w:rFonts w:hint="eastAsia"/>
          <w:sz w:val="24"/>
          <w:szCs w:val="24"/>
        </w:rPr>
        <w:t>A4</w:t>
      </w:r>
      <w:r w:rsidR="00A77EF0" w:rsidRPr="00C66A1A">
        <w:rPr>
          <w:rFonts w:hint="eastAsia"/>
          <w:sz w:val="24"/>
          <w:szCs w:val="24"/>
        </w:rPr>
        <w:t xml:space="preserve"> </w:t>
      </w:r>
      <w:r w:rsidR="00A77EF0" w:rsidRPr="00C66A1A">
        <w:rPr>
          <w:rFonts w:hint="eastAsia"/>
          <w:sz w:val="24"/>
          <w:szCs w:val="24"/>
        </w:rPr>
        <w:t>２</w:t>
      </w:r>
      <w:r w:rsidRPr="00C66A1A">
        <w:rPr>
          <w:rFonts w:hint="eastAsia"/>
          <w:sz w:val="24"/>
          <w:szCs w:val="24"/>
        </w:rPr>
        <w:t>枚。</w:t>
      </w:r>
      <w:r w:rsidRPr="00C66A1A">
        <w:rPr>
          <w:sz w:val="24"/>
          <w:szCs w:val="24"/>
        </w:rPr>
        <w:t>企業概要・企業の</w:t>
      </w:r>
      <w:r w:rsidRPr="00C66A1A">
        <w:rPr>
          <w:rFonts w:hint="eastAsia"/>
          <w:sz w:val="24"/>
          <w:szCs w:val="24"/>
        </w:rPr>
        <w:t>現状</w:t>
      </w:r>
      <w:r w:rsidRPr="00C66A1A">
        <w:rPr>
          <w:sz w:val="24"/>
          <w:szCs w:val="24"/>
        </w:rPr>
        <w:t>の認識</w:t>
      </w:r>
      <w:r w:rsidRPr="00C66A1A">
        <w:rPr>
          <w:rFonts w:hint="eastAsia"/>
          <w:sz w:val="24"/>
          <w:szCs w:val="24"/>
        </w:rPr>
        <w:t>・</w:t>
      </w:r>
      <w:r w:rsidRPr="00C66A1A">
        <w:rPr>
          <w:sz w:val="24"/>
          <w:szCs w:val="24"/>
        </w:rPr>
        <w:t>事業者の生産性を向上させる計画</w:t>
      </w:r>
      <w:r w:rsidRPr="00C66A1A">
        <w:rPr>
          <w:rFonts w:hint="eastAsia"/>
          <w:sz w:val="24"/>
          <w:szCs w:val="24"/>
        </w:rPr>
        <w:t>を記入</w:t>
      </w:r>
      <w:r w:rsidRPr="00C66A1A">
        <w:rPr>
          <w:sz w:val="24"/>
          <w:szCs w:val="24"/>
        </w:rPr>
        <w:t>。</w:t>
      </w:r>
    </w:p>
    <w:p w:rsidR="00176F45" w:rsidRPr="00850CE0" w:rsidRDefault="00A77EF0" w:rsidP="00595565">
      <w:pPr>
        <w:spacing w:line="280" w:lineRule="exact"/>
        <w:rPr>
          <w:rFonts w:asciiTheme="minorEastAsia" w:hAnsiTheme="minorEastAsia"/>
          <w:sz w:val="24"/>
          <w:szCs w:val="24"/>
        </w:rPr>
      </w:pPr>
      <w:r w:rsidRPr="00850CE0">
        <w:rPr>
          <w:rFonts w:asciiTheme="majorEastAsia" w:eastAsiaTheme="majorEastAsia" w:hAnsiTheme="majorEastAsia" w:hint="eastAsia"/>
          <w:sz w:val="24"/>
          <w:szCs w:val="24"/>
        </w:rPr>
        <w:t>✔</w:t>
      </w:r>
      <w:r w:rsidR="00176F45" w:rsidRPr="00850CE0">
        <w:rPr>
          <w:rFonts w:asciiTheme="majorEastAsia" w:eastAsiaTheme="majorEastAsia" w:hAnsiTheme="majorEastAsia"/>
          <w:sz w:val="24"/>
          <w:szCs w:val="24"/>
        </w:rPr>
        <w:t>対象</w:t>
      </w:r>
      <w:r w:rsidR="00176F45" w:rsidRPr="00850CE0">
        <w:rPr>
          <w:rFonts w:asciiTheme="majorEastAsia" w:eastAsiaTheme="majorEastAsia" w:hAnsiTheme="majorEastAsia" w:hint="eastAsia"/>
          <w:sz w:val="24"/>
          <w:szCs w:val="24"/>
        </w:rPr>
        <w:t>設備</w:t>
      </w:r>
      <w:r w:rsidR="00176F45" w:rsidRPr="00850CE0">
        <w:rPr>
          <w:rFonts w:asciiTheme="minorEastAsia" w:hAnsiTheme="minorEastAsia" w:hint="eastAsia"/>
          <w:sz w:val="24"/>
          <w:szCs w:val="24"/>
        </w:rPr>
        <w:t>（H31年3月31日までに導入した対象設備）</w:t>
      </w:r>
    </w:p>
    <w:tbl>
      <w:tblPr>
        <w:tblStyle w:val="a5"/>
        <w:tblW w:w="0" w:type="auto"/>
        <w:tblInd w:w="544" w:type="dxa"/>
        <w:tblLook w:val="04A0" w:firstRow="1" w:lastRow="0" w:firstColumn="1" w:lastColumn="0" w:noHBand="0" w:noVBand="1"/>
      </w:tblPr>
      <w:tblGrid>
        <w:gridCol w:w="1716"/>
        <w:gridCol w:w="1936"/>
      </w:tblGrid>
      <w:tr w:rsidR="00176F45" w:rsidRPr="00C66A1A" w:rsidTr="00C66A1A">
        <w:tc>
          <w:tcPr>
            <w:tcW w:w="1716" w:type="dxa"/>
          </w:tcPr>
          <w:p w:rsidR="00176F45" w:rsidRPr="00C66A1A" w:rsidRDefault="00176F45" w:rsidP="00595565">
            <w:pPr>
              <w:spacing w:line="280" w:lineRule="exact"/>
              <w:jc w:val="center"/>
              <w:rPr>
                <w:sz w:val="22"/>
              </w:rPr>
            </w:pPr>
            <w:r w:rsidRPr="00C66A1A">
              <w:rPr>
                <w:rFonts w:hint="eastAsia"/>
                <w:sz w:val="22"/>
              </w:rPr>
              <w:t>機械装置</w:t>
            </w:r>
          </w:p>
        </w:tc>
        <w:tc>
          <w:tcPr>
            <w:tcW w:w="1936" w:type="dxa"/>
          </w:tcPr>
          <w:p w:rsidR="00176F45" w:rsidRPr="00C66A1A" w:rsidRDefault="00176F45" w:rsidP="00595565">
            <w:pPr>
              <w:spacing w:line="280" w:lineRule="exact"/>
              <w:jc w:val="right"/>
              <w:rPr>
                <w:sz w:val="22"/>
              </w:rPr>
            </w:pPr>
            <w:r w:rsidRPr="00C66A1A">
              <w:rPr>
                <w:rFonts w:hint="eastAsia"/>
                <w:sz w:val="22"/>
              </w:rPr>
              <w:t>１６０</w:t>
            </w:r>
            <w:r w:rsidRPr="00C66A1A">
              <w:rPr>
                <w:sz w:val="22"/>
              </w:rPr>
              <w:t>万円以上</w:t>
            </w:r>
          </w:p>
        </w:tc>
      </w:tr>
      <w:tr w:rsidR="00176F45" w:rsidRPr="00C66A1A" w:rsidTr="00C66A1A">
        <w:tc>
          <w:tcPr>
            <w:tcW w:w="1716" w:type="dxa"/>
          </w:tcPr>
          <w:p w:rsidR="00176F45" w:rsidRPr="00C66A1A" w:rsidRDefault="00176F45" w:rsidP="00595565">
            <w:pPr>
              <w:spacing w:line="280" w:lineRule="exact"/>
              <w:jc w:val="center"/>
              <w:rPr>
                <w:sz w:val="22"/>
              </w:rPr>
            </w:pPr>
            <w:r w:rsidRPr="00C66A1A">
              <w:rPr>
                <w:rFonts w:hint="eastAsia"/>
                <w:sz w:val="22"/>
              </w:rPr>
              <w:t>工具</w:t>
            </w:r>
          </w:p>
        </w:tc>
        <w:tc>
          <w:tcPr>
            <w:tcW w:w="1936" w:type="dxa"/>
          </w:tcPr>
          <w:p w:rsidR="00176F45" w:rsidRPr="00C66A1A" w:rsidRDefault="00176F45" w:rsidP="00595565">
            <w:pPr>
              <w:spacing w:line="280" w:lineRule="exact"/>
              <w:jc w:val="right"/>
              <w:rPr>
                <w:sz w:val="22"/>
              </w:rPr>
            </w:pPr>
            <w:r w:rsidRPr="00C66A1A">
              <w:rPr>
                <w:rFonts w:hint="eastAsia"/>
                <w:sz w:val="22"/>
              </w:rPr>
              <w:t>３０</w:t>
            </w:r>
            <w:r w:rsidRPr="00C66A1A">
              <w:rPr>
                <w:sz w:val="22"/>
              </w:rPr>
              <w:t>万円以上</w:t>
            </w:r>
          </w:p>
        </w:tc>
      </w:tr>
      <w:tr w:rsidR="00176F45" w:rsidRPr="00C66A1A" w:rsidTr="00C66A1A">
        <w:tc>
          <w:tcPr>
            <w:tcW w:w="1716" w:type="dxa"/>
          </w:tcPr>
          <w:p w:rsidR="00176F45" w:rsidRPr="00C66A1A" w:rsidRDefault="00176F45" w:rsidP="00595565">
            <w:pPr>
              <w:spacing w:line="280" w:lineRule="exact"/>
              <w:jc w:val="center"/>
              <w:rPr>
                <w:sz w:val="22"/>
              </w:rPr>
            </w:pPr>
            <w:r w:rsidRPr="00C66A1A">
              <w:rPr>
                <w:rFonts w:hint="eastAsia"/>
                <w:sz w:val="22"/>
              </w:rPr>
              <w:t>器具備品</w:t>
            </w:r>
          </w:p>
        </w:tc>
        <w:tc>
          <w:tcPr>
            <w:tcW w:w="1936" w:type="dxa"/>
          </w:tcPr>
          <w:p w:rsidR="00176F45" w:rsidRPr="00C66A1A" w:rsidRDefault="00176F45" w:rsidP="00595565">
            <w:pPr>
              <w:spacing w:line="280" w:lineRule="exact"/>
              <w:jc w:val="right"/>
              <w:rPr>
                <w:sz w:val="22"/>
              </w:rPr>
            </w:pPr>
            <w:r w:rsidRPr="00C66A1A">
              <w:rPr>
                <w:rFonts w:hint="eastAsia"/>
                <w:sz w:val="22"/>
              </w:rPr>
              <w:t>３０</w:t>
            </w:r>
            <w:r w:rsidRPr="00C66A1A">
              <w:rPr>
                <w:sz w:val="22"/>
              </w:rPr>
              <w:t>万円以上</w:t>
            </w:r>
          </w:p>
        </w:tc>
      </w:tr>
      <w:tr w:rsidR="00176F45" w:rsidRPr="00C66A1A" w:rsidTr="00C66A1A">
        <w:tc>
          <w:tcPr>
            <w:tcW w:w="1716" w:type="dxa"/>
          </w:tcPr>
          <w:p w:rsidR="00176F45" w:rsidRPr="00C66A1A" w:rsidRDefault="00176F45" w:rsidP="00595565">
            <w:pPr>
              <w:spacing w:line="280" w:lineRule="exact"/>
              <w:jc w:val="center"/>
              <w:rPr>
                <w:sz w:val="22"/>
              </w:rPr>
            </w:pPr>
            <w:r w:rsidRPr="00C66A1A">
              <w:rPr>
                <w:rFonts w:hint="eastAsia"/>
                <w:sz w:val="22"/>
              </w:rPr>
              <w:t>建物</w:t>
            </w:r>
            <w:r w:rsidRPr="00C66A1A">
              <w:rPr>
                <w:sz w:val="22"/>
              </w:rPr>
              <w:t>付属設備</w:t>
            </w:r>
          </w:p>
        </w:tc>
        <w:tc>
          <w:tcPr>
            <w:tcW w:w="1936" w:type="dxa"/>
          </w:tcPr>
          <w:p w:rsidR="00176F45" w:rsidRPr="00C66A1A" w:rsidRDefault="00176F45" w:rsidP="00595565">
            <w:pPr>
              <w:spacing w:line="280" w:lineRule="exact"/>
              <w:jc w:val="right"/>
              <w:rPr>
                <w:sz w:val="22"/>
              </w:rPr>
            </w:pPr>
            <w:r w:rsidRPr="00C66A1A">
              <w:rPr>
                <w:rFonts w:hint="eastAsia"/>
                <w:sz w:val="22"/>
              </w:rPr>
              <w:t>６０</w:t>
            </w:r>
            <w:r w:rsidRPr="00C66A1A">
              <w:rPr>
                <w:sz w:val="22"/>
              </w:rPr>
              <w:t>万円以上</w:t>
            </w:r>
          </w:p>
        </w:tc>
      </w:tr>
    </w:tbl>
    <w:p w:rsidR="00C66A1A" w:rsidRPr="00631948" w:rsidRDefault="00C66A1A" w:rsidP="00595565">
      <w:pPr>
        <w:spacing w:beforeLines="30" w:before="132" w:line="360" w:lineRule="exact"/>
        <w:rPr>
          <w:rFonts w:asciiTheme="majorEastAsia" w:eastAsiaTheme="majorEastAsia" w:hAnsiTheme="majorEastAsia"/>
          <w:b/>
          <w:i/>
          <w:sz w:val="32"/>
          <w:szCs w:val="28"/>
          <w:bdr w:val="single" w:sz="4" w:space="0" w:color="auto"/>
        </w:rPr>
      </w:pPr>
      <w:r w:rsidRPr="00631948">
        <w:rPr>
          <w:rFonts w:asciiTheme="majorEastAsia" w:eastAsiaTheme="majorEastAsia" w:hAnsiTheme="majorEastAsia" w:hint="eastAsia"/>
          <w:b/>
          <w:i/>
          <w:sz w:val="32"/>
          <w:szCs w:val="28"/>
          <w:bdr w:val="single" w:sz="4" w:space="0" w:color="auto"/>
        </w:rPr>
        <w:t>２．業務改善助成金</w:t>
      </w:r>
      <w:r w:rsidR="00ED0208" w:rsidRPr="00631948">
        <w:rPr>
          <w:rFonts w:asciiTheme="majorEastAsia" w:eastAsiaTheme="majorEastAsia" w:hAnsiTheme="majorEastAsia" w:hint="eastAsia"/>
          <w:b/>
          <w:i/>
          <w:sz w:val="32"/>
          <w:szCs w:val="28"/>
          <w:bdr w:val="single" w:sz="4" w:space="0" w:color="auto"/>
        </w:rPr>
        <w:t xml:space="preserve">制度 </w:t>
      </w:r>
    </w:p>
    <w:p w:rsidR="006A02EA" w:rsidRPr="00C66A1A" w:rsidRDefault="00C66A1A" w:rsidP="00206DB1">
      <w:pPr>
        <w:spacing w:beforeLines="20" w:before="88" w:line="320" w:lineRule="exact"/>
        <w:ind w:firstLineChars="100" w:firstLine="240"/>
        <w:rPr>
          <w:rFonts w:asciiTheme="majorEastAsia" w:eastAsiaTheme="majorEastAsia" w:hAnsiTheme="majorEastAsia"/>
          <w:sz w:val="24"/>
          <w:szCs w:val="24"/>
        </w:rPr>
      </w:pPr>
      <w:r w:rsidRPr="00C66A1A">
        <w:rPr>
          <w:rFonts w:asciiTheme="majorEastAsia" w:eastAsiaTheme="majorEastAsia" w:hAnsiTheme="majorEastAsia" w:hint="eastAsia"/>
          <w:sz w:val="24"/>
          <w:szCs w:val="24"/>
        </w:rPr>
        <w:t>生産性向上のための設備投資などを行い、事業場内最低賃金を一定額以上引き上げた場合、その設備投資などにかかった費用の一部</w:t>
      </w:r>
      <w:r>
        <w:rPr>
          <w:rFonts w:asciiTheme="majorEastAsia" w:eastAsiaTheme="majorEastAsia" w:hAnsiTheme="majorEastAsia" w:hint="eastAsia"/>
          <w:sz w:val="24"/>
          <w:szCs w:val="24"/>
        </w:rPr>
        <w:t>が</w:t>
      </w:r>
      <w:r w:rsidRPr="00C66A1A">
        <w:rPr>
          <w:rFonts w:asciiTheme="majorEastAsia" w:eastAsiaTheme="majorEastAsia" w:hAnsiTheme="majorEastAsia" w:hint="eastAsia"/>
          <w:sz w:val="24"/>
          <w:szCs w:val="24"/>
        </w:rPr>
        <w:t>助成</w:t>
      </w:r>
      <w:r>
        <w:rPr>
          <w:rFonts w:asciiTheme="majorEastAsia" w:eastAsiaTheme="majorEastAsia" w:hAnsiTheme="majorEastAsia" w:hint="eastAsia"/>
          <w:sz w:val="24"/>
          <w:szCs w:val="24"/>
        </w:rPr>
        <w:t>される厚生労働省の制度です</w:t>
      </w:r>
      <w:r w:rsidRPr="00C66A1A">
        <w:rPr>
          <w:rFonts w:asciiTheme="majorEastAsia" w:eastAsiaTheme="majorEastAsia" w:hAnsiTheme="majorEastAsia" w:hint="eastAsia"/>
          <w:sz w:val="24"/>
          <w:szCs w:val="24"/>
        </w:rPr>
        <w:t>。</w:t>
      </w:r>
    </w:p>
    <w:p w:rsidR="00696EBC" w:rsidRDefault="00696EBC" w:rsidP="00D239D6">
      <w:pPr>
        <w:spacing w:beforeLines="20" w:before="88"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●助成額</w:t>
      </w:r>
    </w:p>
    <w:p w:rsidR="00696EBC" w:rsidRPr="00ED0208" w:rsidRDefault="00696EBC" w:rsidP="00595565">
      <w:pPr>
        <w:spacing w:line="280" w:lineRule="exact"/>
        <w:ind w:leftChars="100" w:left="210" w:firstLineChars="100" w:firstLine="240"/>
        <w:rPr>
          <w:sz w:val="24"/>
          <w:szCs w:val="24"/>
        </w:rPr>
      </w:pPr>
      <w:r w:rsidRPr="00ED0208">
        <w:rPr>
          <w:rFonts w:hint="eastAsia"/>
          <w:sz w:val="24"/>
          <w:szCs w:val="24"/>
        </w:rPr>
        <w:t>最低賃金の引き上げ額に応じて、助成額の上限が、５０万円～２００万円まであります。</w:t>
      </w:r>
    </w:p>
    <w:p w:rsidR="00696EBC" w:rsidRPr="00696EBC" w:rsidRDefault="00696EBC" w:rsidP="00595565">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96EBC">
        <w:rPr>
          <w:rFonts w:asciiTheme="majorEastAsia" w:eastAsiaTheme="majorEastAsia" w:hAnsiTheme="majorEastAsia" w:hint="eastAsia"/>
          <w:sz w:val="24"/>
          <w:szCs w:val="24"/>
        </w:rPr>
        <w:t>支給の用件</w:t>
      </w:r>
    </w:p>
    <w:p w:rsidR="00696EBC" w:rsidRPr="00ED0208" w:rsidRDefault="00696EBC" w:rsidP="00595565">
      <w:pPr>
        <w:spacing w:line="280" w:lineRule="exact"/>
        <w:ind w:firstLineChars="100" w:firstLine="240"/>
        <w:rPr>
          <w:sz w:val="24"/>
          <w:szCs w:val="24"/>
        </w:rPr>
      </w:pPr>
      <w:r w:rsidRPr="00ED0208">
        <w:rPr>
          <w:rFonts w:hint="eastAsia"/>
          <w:sz w:val="24"/>
          <w:szCs w:val="24"/>
        </w:rPr>
        <w:t>①</w:t>
      </w:r>
      <w:r w:rsidRPr="00ED0208">
        <w:rPr>
          <w:rFonts w:hint="eastAsia"/>
          <w:sz w:val="24"/>
          <w:szCs w:val="24"/>
        </w:rPr>
        <w:t xml:space="preserve"> </w:t>
      </w:r>
      <w:r w:rsidRPr="00ED0208">
        <w:rPr>
          <w:rFonts w:hint="eastAsia"/>
          <w:sz w:val="24"/>
          <w:szCs w:val="24"/>
        </w:rPr>
        <w:t>事業実施計画を策定すること</w:t>
      </w:r>
    </w:p>
    <w:p w:rsidR="00696EBC" w:rsidRPr="00ED0208" w:rsidRDefault="00696EBC" w:rsidP="00595565">
      <w:pPr>
        <w:spacing w:line="280" w:lineRule="exact"/>
        <w:ind w:firstLineChars="200" w:firstLine="480"/>
        <w:rPr>
          <w:sz w:val="24"/>
          <w:szCs w:val="24"/>
        </w:rPr>
      </w:pPr>
      <w:r w:rsidRPr="00ED0208">
        <w:rPr>
          <w:rFonts w:hint="eastAsia"/>
          <w:sz w:val="24"/>
          <w:szCs w:val="24"/>
        </w:rPr>
        <w:t>(1)</w:t>
      </w:r>
      <w:r w:rsidRPr="00ED0208">
        <w:rPr>
          <w:rFonts w:hint="eastAsia"/>
          <w:sz w:val="24"/>
          <w:szCs w:val="24"/>
        </w:rPr>
        <w:t>賃金引上計画</w:t>
      </w:r>
    </w:p>
    <w:p w:rsidR="00696EBC" w:rsidRPr="00ED0208" w:rsidRDefault="00696EBC" w:rsidP="00595565">
      <w:pPr>
        <w:spacing w:line="280" w:lineRule="exact"/>
        <w:ind w:leftChars="200" w:left="420" w:firstLineChars="150" w:firstLine="360"/>
        <w:rPr>
          <w:sz w:val="24"/>
          <w:szCs w:val="24"/>
        </w:rPr>
      </w:pPr>
      <w:r w:rsidRPr="00ED0208">
        <w:rPr>
          <w:rFonts w:hint="eastAsia"/>
          <w:sz w:val="24"/>
          <w:szCs w:val="24"/>
        </w:rPr>
        <w:t>事業場内最低賃金を一定額以上引き上げる計画。（就業規則等に規定）</w:t>
      </w:r>
    </w:p>
    <w:p w:rsidR="00696EBC" w:rsidRPr="00ED0208" w:rsidRDefault="00696EBC" w:rsidP="00595565">
      <w:pPr>
        <w:spacing w:line="280" w:lineRule="exact"/>
        <w:ind w:firstLineChars="200" w:firstLine="480"/>
        <w:rPr>
          <w:sz w:val="24"/>
          <w:szCs w:val="24"/>
        </w:rPr>
      </w:pPr>
      <w:r w:rsidRPr="00ED0208">
        <w:rPr>
          <w:rFonts w:hint="eastAsia"/>
          <w:sz w:val="24"/>
          <w:szCs w:val="24"/>
        </w:rPr>
        <w:t>(2)</w:t>
      </w:r>
      <w:r w:rsidRPr="00ED0208">
        <w:rPr>
          <w:rFonts w:hint="eastAsia"/>
          <w:sz w:val="24"/>
          <w:szCs w:val="24"/>
        </w:rPr>
        <w:t>業務改善計画</w:t>
      </w:r>
    </w:p>
    <w:p w:rsidR="00696EBC" w:rsidRPr="00ED0208" w:rsidRDefault="00696EBC" w:rsidP="00595565">
      <w:pPr>
        <w:spacing w:line="280" w:lineRule="exact"/>
        <w:ind w:firstLineChars="300" w:firstLine="720"/>
        <w:rPr>
          <w:sz w:val="24"/>
          <w:szCs w:val="24"/>
        </w:rPr>
      </w:pPr>
      <w:r w:rsidRPr="00ED0208">
        <w:rPr>
          <w:rFonts w:hint="eastAsia"/>
          <w:sz w:val="24"/>
          <w:szCs w:val="24"/>
        </w:rPr>
        <w:t>生産性向上のための設備投資などの計画</w:t>
      </w:r>
    </w:p>
    <w:p w:rsidR="00696EBC" w:rsidRPr="00ED0208" w:rsidRDefault="00696EBC" w:rsidP="00595565">
      <w:pPr>
        <w:spacing w:line="280" w:lineRule="exact"/>
        <w:ind w:firstLineChars="100" w:firstLine="240"/>
        <w:rPr>
          <w:sz w:val="24"/>
          <w:szCs w:val="24"/>
        </w:rPr>
      </w:pPr>
      <w:r w:rsidRPr="00ED0208">
        <w:rPr>
          <w:rFonts w:hint="eastAsia"/>
          <w:sz w:val="24"/>
          <w:szCs w:val="24"/>
        </w:rPr>
        <w:t>②引上げ後の賃金額を支払うこと</w:t>
      </w:r>
    </w:p>
    <w:p w:rsidR="00696EBC" w:rsidRPr="00ED0208" w:rsidRDefault="00696EBC" w:rsidP="00595565">
      <w:pPr>
        <w:spacing w:line="280" w:lineRule="exact"/>
        <w:ind w:leftChars="200" w:left="420" w:firstLineChars="100" w:firstLine="240"/>
        <w:rPr>
          <w:sz w:val="24"/>
          <w:szCs w:val="24"/>
        </w:rPr>
      </w:pPr>
      <w:r w:rsidRPr="00ED0208">
        <w:rPr>
          <w:rFonts w:hint="eastAsia"/>
          <w:sz w:val="24"/>
          <w:szCs w:val="24"/>
        </w:rPr>
        <w:t>引上げ後の賃金額が、事業場内最低賃金になること</w:t>
      </w:r>
    </w:p>
    <w:p w:rsidR="003C602B" w:rsidRDefault="009D335F" w:rsidP="009D335F">
      <w:pPr>
        <w:spacing w:line="280" w:lineRule="exact"/>
        <w:ind w:firstLineChars="100" w:firstLine="240"/>
        <w:rPr>
          <w:sz w:val="24"/>
          <w:szCs w:val="24"/>
        </w:rPr>
      </w:pPr>
      <w:r>
        <w:rPr>
          <w:rFonts w:hint="eastAsia"/>
          <w:sz w:val="24"/>
          <w:szCs w:val="24"/>
        </w:rPr>
        <w:t>③</w:t>
      </w:r>
      <w:r w:rsidR="00696EBC" w:rsidRPr="00ED0208">
        <w:rPr>
          <w:rFonts w:hint="eastAsia"/>
          <w:sz w:val="24"/>
          <w:szCs w:val="24"/>
        </w:rPr>
        <w:t>生産性向上に資する設備を導入することにより業務改善を行い、その費用を支払うこと</w:t>
      </w:r>
    </w:p>
    <w:p w:rsidR="00ED0208" w:rsidRPr="00631948" w:rsidRDefault="00ED0208" w:rsidP="00595565">
      <w:pPr>
        <w:spacing w:beforeLines="30" w:before="132" w:line="360" w:lineRule="exact"/>
        <w:rPr>
          <w:rFonts w:asciiTheme="majorEastAsia" w:eastAsiaTheme="majorEastAsia" w:hAnsiTheme="majorEastAsia"/>
          <w:b/>
          <w:i/>
          <w:sz w:val="32"/>
          <w:szCs w:val="28"/>
          <w:bdr w:val="single" w:sz="4" w:space="0" w:color="auto"/>
        </w:rPr>
      </w:pPr>
      <w:r w:rsidRPr="00631948">
        <w:rPr>
          <w:rFonts w:asciiTheme="majorEastAsia" w:eastAsiaTheme="majorEastAsia" w:hAnsiTheme="majorEastAsia" w:hint="eastAsia"/>
          <w:b/>
          <w:i/>
          <w:sz w:val="32"/>
          <w:szCs w:val="28"/>
          <w:bdr w:val="single" w:sz="4" w:space="0" w:color="auto"/>
        </w:rPr>
        <w:t>３．</w:t>
      </w:r>
      <w:r w:rsidR="00D239D6" w:rsidRPr="00631948">
        <w:rPr>
          <w:rFonts w:asciiTheme="majorEastAsia" w:eastAsiaTheme="majorEastAsia" w:hAnsiTheme="majorEastAsia" w:hint="eastAsia"/>
          <w:b/>
          <w:i/>
          <w:sz w:val="32"/>
          <w:szCs w:val="28"/>
          <w:bdr w:val="single" w:sz="4" w:space="0" w:color="auto"/>
        </w:rPr>
        <w:t>マル経融資（小規模事業者経営改善資金）制度</w:t>
      </w:r>
      <w:r w:rsidRPr="00631948">
        <w:rPr>
          <w:rFonts w:asciiTheme="majorEastAsia" w:eastAsiaTheme="majorEastAsia" w:hAnsiTheme="majorEastAsia" w:hint="eastAsia"/>
          <w:b/>
          <w:i/>
          <w:sz w:val="32"/>
          <w:szCs w:val="28"/>
          <w:bdr w:val="single" w:sz="4" w:space="0" w:color="auto"/>
        </w:rPr>
        <w:t xml:space="preserve"> </w:t>
      </w:r>
    </w:p>
    <w:p w:rsidR="00ED0208" w:rsidRDefault="00D239D6" w:rsidP="002C3C49">
      <w:pPr>
        <w:spacing w:beforeLines="20" w:before="88" w:afterLines="50" w:after="221" w:line="320" w:lineRule="exact"/>
        <w:ind w:firstLineChars="100" w:firstLine="240"/>
        <w:rPr>
          <w:rFonts w:asciiTheme="majorEastAsia" w:eastAsiaTheme="majorEastAsia" w:hAnsiTheme="majorEastAsia"/>
          <w:sz w:val="24"/>
          <w:szCs w:val="24"/>
        </w:rPr>
      </w:pPr>
      <w:r w:rsidRPr="00D239D6">
        <w:rPr>
          <w:rFonts w:asciiTheme="majorEastAsia" w:eastAsiaTheme="majorEastAsia" w:hAnsiTheme="majorEastAsia" w:hint="eastAsia"/>
          <w:sz w:val="24"/>
          <w:szCs w:val="24"/>
        </w:rPr>
        <w:t>商工会の経営指導を受けている小規模事業者の商工業者が、経営改善に必要な資金を無担保・無保証人で利用できる制度です。</w:t>
      </w:r>
    </w:p>
    <w:tbl>
      <w:tblPr>
        <w:tblStyle w:val="a5"/>
        <w:tblW w:w="0" w:type="auto"/>
        <w:tblInd w:w="955" w:type="dxa"/>
        <w:tblLook w:val="04A0" w:firstRow="1" w:lastRow="0" w:firstColumn="1" w:lastColumn="0" w:noHBand="0" w:noVBand="1"/>
      </w:tblPr>
      <w:tblGrid>
        <w:gridCol w:w="1816"/>
        <w:gridCol w:w="2573"/>
        <w:gridCol w:w="2698"/>
      </w:tblGrid>
      <w:tr w:rsidR="00595565" w:rsidRPr="00595565" w:rsidTr="00595565">
        <w:tc>
          <w:tcPr>
            <w:tcW w:w="0" w:type="auto"/>
            <w:vAlign w:val="center"/>
            <w:hideMark/>
          </w:tcPr>
          <w:p w:rsidR="00595565" w:rsidRPr="00595565" w:rsidRDefault="00595565" w:rsidP="00595565">
            <w:pPr>
              <w:widowControl/>
              <w:spacing w:line="240" w:lineRule="exact"/>
              <w:jc w:val="center"/>
              <w:rPr>
                <w:rFonts w:asciiTheme="majorEastAsia" w:eastAsiaTheme="majorEastAsia" w:hAnsiTheme="majorEastAsia" w:cs="ＭＳ Ｐゴシック"/>
                <w:bCs/>
                <w:color w:val="000000"/>
                <w:kern w:val="0"/>
                <w:sz w:val="20"/>
                <w:szCs w:val="21"/>
              </w:rPr>
            </w:pPr>
            <w:r w:rsidRPr="00595565">
              <w:rPr>
                <w:rFonts w:asciiTheme="majorEastAsia" w:eastAsiaTheme="majorEastAsia" w:hAnsiTheme="majorEastAsia" w:cs="ＭＳ Ｐゴシック" w:hint="eastAsia"/>
                <w:bCs/>
                <w:color w:val="000000"/>
                <w:kern w:val="0"/>
                <w:sz w:val="20"/>
                <w:szCs w:val="21"/>
              </w:rPr>
              <w:t>資金の使いみち</w:t>
            </w:r>
          </w:p>
        </w:tc>
        <w:tc>
          <w:tcPr>
            <w:tcW w:w="0" w:type="auto"/>
            <w:vAlign w:val="center"/>
            <w:hideMark/>
          </w:tcPr>
          <w:p w:rsidR="00595565" w:rsidRPr="00595565" w:rsidRDefault="00595565" w:rsidP="00595565">
            <w:pPr>
              <w:widowControl/>
              <w:spacing w:line="240" w:lineRule="exact"/>
              <w:jc w:val="center"/>
              <w:rPr>
                <w:rFonts w:asciiTheme="majorEastAsia" w:eastAsiaTheme="majorEastAsia" w:hAnsiTheme="majorEastAsia" w:cs="ＭＳ Ｐゴシック"/>
                <w:bCs/>
                <w:color w:val="000000"/>
                <w:kern w:val="0"/>
                <w:sz w:val="20"/>
                <w:szCs w:val="21"/>
              </w:rPr>
            </w:pPr>
            <w:r w:rsidRPr="00595565">
              <w:rPr>
                <w:rFonts w:asciiTheme="majorEastAsia" w:eastAsiaTheme="majorEastAsia" w:hAnsiTheme="majorEastAsia" w:cs="ＭＳ Ｐゴシック" w:hint="eastAsia"/>
                <w:bCs/>
                <w:color w:val="000000"/>
                <w:kern w:val="0"/>
                <w:sz w:val="20"/>
                <w:szCs w:val="21"/>
              </w:rPr>
              <w:t>運転資金</w:t>
            </w:r>
          </w:p>
        </w:tc>
        <w:tc>
          <w:tcPr>
            <w:tcW w:w="0" w:type="auto"/>
            <w:vAlign w:val="center"/>
            <w:hideMark/>
          </w:tcPr>
          <w:p w:rsidR="00595565" w:rsidRPr="00595565" w:rsidRDefault="00595565" w:rsidP="00595565">
            <w:pPr>
              <w:widowControl/>
              <w:spacing w:line="240" w:lineRule="exact"/>
              <w:jc w:val="center"/>
              <w:rPr>
                <w:rFonts w:asciiTheme="majorEastAsia" w:eastAsiaTheme="majorEastAsia" w:hAnsiTheme="majorEastAsia" w:cs="ＭＳ Ｐゴシック"/>
                <w:bCs/>
                <w:color w:val="000000"/>
                <w:kern w:val="0"/>
                <w:sz w:val="20"/>
                <w:szCs w:val="21"/>
              </w:rPr>
            </w:pPr>
            <w:r w:rsidRPr="00595565">
              <w:rPr>
                <w:rFonts w:asciiTheme="majorEastAsia" w:eastAsiaTheme="majorEastAsia" w:hAnsiTheme="majorEastAsia" w:cs="ＭＳ Ｐゴシック" w:hint="eastAsia"/>
                <w:bCs/>
                <w:color w:val="000000"/>
                <w:kern w:val="0"/>
                <w:sz w:val="20"/>
                <w:szCs w:val="21"/>
              </w:rPr>
              <w:t>設備資金</w:t>
            </w:r>
          </w:p>
        </w:tc>
      </w:tr>
      <w:tr w:rsidR="00595565" w:rsidRPr="00595565" w:rsidTr="00595565">
        <w:tc>
          <w:tcPr>
            <w:tcW w:w="0" w:type="auto"/>
            <w:vAlign w:val="center"/>
            <w:hideMark/>
          </w:tcPr>
          <w:p w:rsidR="00595565" w:rsidRPr="00595565" w:rsidRDefault="00595565" w:rsidP="00595565">
            <w:pPr>
              <w:widowControl/>
              <w:spacing w:line="240" w:lineRule="exact"/>
              <w:jc w:val="center"/>
              <w:rPr>
                <w:rFonts w:asciiTheme="majorEastAsia" w:eastAsiaTheme="majorEastAsia" w:hAnsiTheme="majorEastAsia" w:cs="ＭＳ Ｐゴシック"/>
                <w:bCs/>
                <w:color w:val="000000"/>
                <w:kern w:val="0"/>
                <w:sz w:val="20"/>
                <w:szCs w:val="21"/>
              </w:rPr>
            </w:pPr>
            <w:r w:rsidRPr="00595565">
              <w:rPr>
                <w:rFonts w:asciiTheme="majorEastAsia" w:eastAsiaTheme="majorEastAsia" w:hAnsiTheme="majorEastAsia" w:cs="ＭＳ Ｐゴシック" w:hint="eastAsia"/>
                <w:bCs/>
                <w:color w:val="000000"/>
                <w:kern w:val="0"/>
                <w:sz w:val="20"/>
                <w:szCs w:val="21"/>
              </w:rPr>
              <w:t>融資限度額</w:t>
            </w:r>
          </w:p>
        </w:tc>
        <w:tc>
          <w:tcPr>
            <w:tcW w:w="0" w:type="auto"/>
            <w:gridSpan w:val="2"/>
            <w:vAlign w:val="center"/>
            <w:hideMark/>
          </w:tcPr>
          <w:p w:rsidR="00595565" w:rsidRPr="00595565" w:rsidRDefault="00595565" w:rsidP="00595565">
            <w:pPr>
              <w:widowControl/>
              <w:spacing w:line="240" w:lineRule="exact"/>
              <w:jc w:val="center"/>
              <w:rPr>
                <w:rFonts w:asciiTheme="minorEastAsia" w:hAnsiTheme="minorEastAsia" w:cs="ＭＳ Ｐゴシック"/>
                <w:color w:val="000000"/>
                <w:kern w:val="0"/>
                <w:sz w:val="20"/>
                <w:szCs w:val="21"/>
              </w:rPr>
            </w:pPr>
            <w:r w:rsidRPr="00595565">
              <w:rPr>
                <w:rFonts w:asciiTheme="minorEastAsia" w:hAnsiTheme="minorEastAsia" w:cs="ＭＳ Ｐゴシック" w:hint="eastAsia"/>
                <w:color w:val="000000"/>
                <w:kern w:val="0"/>
                <w:sz w:val="20"/>
                <w:szCs w:val="21"/>
              </w:rPr>
              <w:t>2,000万円</w:t>
            </w:r>
          </w:p>
        </w:tc>
      </w:tr>
      <w:tr w:rsidR="00595565" w:rsidRPr="00595565" w:rsidTr="00595565">
        <w:tc>
          <w:tcPr>
            <w:tcW w:w="0" w:type="auto"/>
            <w:vAlign w:val="center"/>
            <w:hideMark/>
          </w:tcPr>
          <w:p w:rsidR="00595565" w:rsidRPr="00595565" w:rsidRDefault="00595565" w:rsidP="00595565">
            <w:pPr>
              <w:widowControl/>
              <w:spacing w:line="240" w:lineRule="exact"/>
              <w:jc w:val="center"/>
              <w:rPr>
                <w:rFonts w:asciiTheme="majorEastAsia" w:eastAsiaTheme="majorEastAsia" w:hAnsiTheme="majorEastAsia" w:cs="ＭＳ Ｐゴシック"/>
                <w:bCs/>
                <w:color w:val="000000"/>
                <w:kern w:val="0"/>
                <w:sz w:val="20"/>
                <w:szCs w:val="21"/>
              </w:rPr>
            </w:pPr>
            <w:r w:rsidRPr="00595565">
              <w:rPr>
                <w:rFonts w:asciiTheme="majorEastAsia" w:eastAsiaTheme="majorEastAsia" w:hAnsiTheme="majorEastAsia" w:cs="ＭＳ Ｐゴシック" w:hint="eastAsia"/>
                <w:bCs/>
                <w:color w:val="000000"/>
                <w:kern w:val="0"/>
                <w:sz w:val="20"/>
                <w:szCs w:val="21"/>
              </w:rPr>
              <w:t>ご返済期間</w:t>
            </w:r>
          </w:p>
        </w:tc>
        <w:tc>
          <w:tcPr>
            <w:tcW w:w="0" w:type="auto"/>
            <w:vAlign w:val="center"/>
            <w:hideMark/>
          </w:tcPr>
          <w:p w:rsidR="00595565" w:rsidRPr="00595565" w:rsidRDefault="00595565" w:rsidP="00595565">
            <w:pPr>
              <w:widowControl/>
              <w:spacing w:line="240" w:lineRule="exact"/>
              <w:jc w:val="center"/>
              <w:rPr>
                <w:rFonts w:asciiTheme="minorEastAsia" w:hAnsiTheme="minorEastAsia" w:cs="ＭＳ Ｐゴシック"/>
                <w:color w:val="000000"/>
                <w:kern w:val="0"/>
                <w:sz w:val="20"/>
                <w:szCs w:val="21"/>
              </w:rPr>
            </w:pPr>
            <w:r w:rsidRPr="00595565">
              <w:rPr>
                <w:rFonts w:asciiTheme="minorEastAsia" w:hAnsiTheme="minorEastAsia" w:cs="ＭＳ Ｐゴシック" w:hint="eastAsia"/>
                <w:color w:val="000000"/>
                <w:kern w:val="0"/>
                <w:sz w:val="20"/>
                <w:szCs w:val="21"/>
              </w:rPr>
              <w:t>7年以内</w:t>
            </w:r>
          </w:p>
        </w:tc>
        <w:tc>
          <w:tcPr>
            <w:tcW w:w="0" w:type="auto"/>
            <w:vAlign w:val="center"/>
            <w:hideMark/>
          </w:tcPr>
          <w:p w:rsidR="00595565" w:rsidRPr="00595565" w:rsidRDefault="00595565" w:rsidP="00595565">
            <w:pPr>
              <w:widowControl/>
              <w:spacing w:line="240" w:lineRule="exact"/>
              <w:jc w:val="center"/>
              <w:rPr>
                <w:rFonts w:asciiTheme="minorEastAsia" w:hAnsiTheme="minorEastAsia" w:cs="ＭＳ Ｐゴシック"/>
                <w:color w:val="000000"/>
                <w:kern w:val="0"/>
                <w:sz w:val="20"/>
                <w:szCs w:val="21"/>
              </w:rPr>
            </w:pPr>
            <w:r w:rsidRPr="00595565">
              <w:rPr>
                <w:rFonts w:asciiTheme="minorEastAsia" w:hAnsiTheme="minorEastAsia" w:cs="ＭＳ Ｐゴシック" w:hint="eastAsia"/>
                <w:color w:val="000000"/>
                <w:kern w:val="0"/>
                <w:sz w:val="20"/>
                <w:szCs w:val="21"/>
              </w:rPr>
              <w:t>10年以内</w:t>
            </w:r>
          </w:p>
        </w:tc>
      </w:tr>
      <w:tr w:rsidR="00595565" w:rsidRPr="00595565" w:rsidTr="00595565">
        <w:tc>
          <w:tcPr>
            <w:tcW w:w="0" w:type="auto"/>
            <w:vAlign w:val="center"/>
            <w:hideMark/>
          </w:tcPr>
          <w:p w:rsidR="00595565" w:rsidRPr="00595565" w:rsidRDefault="00595565" w:rsidP="00595565">
            <w:pPr>
              <w:widowControl/>
              <w:spacing w:line="240" w:lineRule="exact"/>
              <w:jc w:val="center"/>
              <w:rPr>
                <w:rFonts w:asciiTheme="majorEastAsia" w:eastAsiaTheme="majorEastAsia" w:hAnsiTheme="majorEastAsia" w:cs="ＭＳ Ｐゴシック"/>
                <w:bCs/>
                <w:color w:val="000000"/>
                <w:kern w:val="0"/>
                <w:sz w:val="20"/>
                <w:szCs w:val="21"/>
              </w:rPr>
            </w:pPr>
            <w:r w:rsidRPr="00595565">
              <w:rPr>
                <w:rFonts w:asciiTheme="majorEastAsia" w:eastAsiaTheme="majorEastAsia" w:hAnsiTheme="majorEastAsia" w:cs="ＭＳ Ｐゴシック" w:hint="eastAsia"/>
                <w:bCs/>
                <w:color w:val="000000"/>
                <w:kern w:val="0"/>
                <w:sz w:val="20"/>
                <w:szCs w:val="21"/>
              </w:rPr>
              <w:t>利率（年）</w:t>
            </w:r>
          </w:p>
        </w:tc>
        <w:tc>
          <w:tcPr>
            <w:tcW w:w="0" w:type="auto"/>
            <w:gridSpan w:val="2"/>
            <w:vAlign w:val="center"/>
            <w:hideMark/>
          </w:tcPr>
          <w:p w:rsidR="00595565" w:rsidRPr="00595565" w:rsidRDefault="00595565" w:rsidP="00595565">
            <w:pPr>
              <w:widowControl/>
              <w:spacing w:line="240" w:lineRule="exact"/>
              <w:jc w:val="center"/>
              <w:rPr>
                <w:rFonts w:asciiTheme="minorEastAsia" w:hAnsiTheme="minorEastAsia" w:cs="ＭＳ Ｐゴシック"/>
                <w:color w:val="000000"/>
                <w:kern w:val="0"/>
                <w:sz w:val="20"/>
                <w:szCs w:val="21"/>
              </w:rPr>
            </w:pPr>
            <w:r w:rsidRPr="00595565">
              <w:rPr>
                <w:rFonts w:asciiTheme="minorEastAsia" w:hAnsiTheme="minorEastAsia" w:cs="ＭＳ Ｐゴシック" w:hint="eastAsia"/>
                <w:color w:val="000000"/>
                <w:kern w:val="0"/>
                <w:sz w:val="20"/>
                <w:szCs w:val="21"/>
              </w:rPr>
              <w:t>平成30年1月1日現在　1.11％</w:t>
            </w:r>
          </w:p>
        </w:tc>
      </w:tr>
      <w:tr w:rsidR="00595565" w:rsidRPr="00595565" w:rsidTr="00595565">
        <w:tc>
          <w:tcPr>
            <w:tcW w:w="0" w:type="auto"/>
            <w:vAlign w:val="center"/>
            <w:hideMark/>
          </w:tcPr>
          <w:p w:rsidR="00595565" w:rsidRPr="00595565" w:rsidRDefault="00595565" w:rsidP="00595565">
            <w:pPr>
              <w:widowControl/>
              <w:spacing w:line="240" w:lineRule="exact"/>
              <w:jc w:val="center"/>
              <w:rPr>
                <w:rFonts w:asciiTheme="majorEastAsia" w:eastAsiaTheme="majorEastAsia" w:hAnsiTheme="majorEastAsia" w:cs="ＭＳ Ｐゴシック"/>
                <w:bCs/>
                <w:color w:val="000000"/>
                <w:kern w:val="0"/>
                <w:sz w:val="20"/>
                <w:szCs w:val="21"/>
              </w:rPr>
            </w:pPr>
            <w:r w:rsidRPr="00595565">
              <w:rPr>
                <w:rFonts w:asciiTheme="majorEastAsia" w:eastAsiaTheme="majorEastAsia" w:hAnsiTheme="majorEastAsia" w:cs="ＭＳ Ｐゴシック" w:hint="eastAsia"/>
                <w:bCs/>
                <w:color w:val="000000"/>
                <w:kern w:val="0"/>
                <w:sz w:val="20"/>
                <w:szCs w:val="21"/>
              </w:rPr>
              <w:t>保証人・担保　他</w:t>
            </w:r>
          </w:p>
        </w:tc>
        <w:tc>
          <w:tcPr>
            <w:tcW w:w="0" w:type="auto"/>
            <w:gridSpan w:val="2"/>
            <w:vAlign w:val="center"/>
            <w:hideMark/>
          </w:tcPr>
          <w:p w:rsidR="00595565" w:rsidRPr="00595565" w:rsidRDefault="00595565" w:rsidP="00595565">
            <w:pPr>
              <w:widowControl/>
              <w:numPr>
                <w:ilvl w:val="0"/>
                <w:numId w:val="1"/>
              </w:numPr>
              <w:spacing w:line="240" w:lineRule="exact"/>
              <w:ind w:left="75"/>
              <w:jc w:val="left"/>
              <w:rPr>
                <w:rFonts w:asciiTheme="minorEastAsia" w:hAnsiTheme="minorEastAsia" w:cs="ＭＳ Ｐゴシック"/>
                <w:color w:val="000000"/>
                <w:kern w:val="0"/>
                <w:sz w:val="20"/>
                <w:szCs w:val="21"/>
              </w:rPr>
            </w:pPr>
            <w:r w:rsidRPr="00595565">
              <w:rPr>
                <w:rFonts w:asciiTheme="minorEastAsia" w:hAnsiTheme="minorEastAsia" w:cs="ＭＳ Ｐゴシック" w:hint="eastAsia"/>
                <w:color w:val="000000"/>
                <w:kern w:val="0"/>
                <w:sz w:val="20"/>
                <w:szCs w:val="21"/>
              </w:rPr>
              <w:t>・保証人、担保は不要です。</w:t>
            </w:r>
          </w:p>
          <w:p w:rsidR="00595565" w:rsidRPr="00595565" w:rsidRDefault="00595565" w:rsidP="00595565">
            <w:pPr>
              <w:widowControl/>
              <w:numPr>
                <w:ilvl w:val="0"/>
                <w:numId w:val="1"/>
              </w:numPr>
              <w:spacing w:line="240" w:lineRule="exact"/>
              <w:ind w:left="75"/>
              <w:jc w:val="left"/>
              <w:rPr>
                <w:rFonts w:asciiTheme="minorEastAsia" w:hAnsiTheme="minorEastAsia" w:cs="ＭＳ Ｐゴシック"/>
                <w:color w:val="000000"/>
                <w:kern w:val="0"/>
                <w:sz w:val="20"/>
                <w:szCs w:val="21"/>
              </w:rPr>
            </w:pPr>
            <w:r w:rsidRPr="00595565">
              <w:rPr>
                <w:rFonts w:asciiTheme="minorEastAsia" w:hAnsiTheme="minorEastAsia" w:cs="ＭＳ Ｐゴシック" w:hint="eastAsia"/>
                <w:color w:val="000000"/>
                <w:kern w:val="0"/>
                <w:sz w:val="20"/>
                <w:szCs w:val="21"/>
              </w:rPr>
              <w:t>・利用にあたっては、商工会会長の推薦が必要です。</w:t>
            </w:r>
          </w:p>
          <w:p w:rsidR="00595565" w:rsidRPr="00595565" w:rsidRDefault="00595565" w:rsidP="00595565">
            <w:pPr>
              <w:widowControl/>
              <w:numPr>
                <w:ilvl w:val="0"/>
                <w:numId w:val="1"/>
              </w:numPr>
              <w:spacing w:line="240" w:lineRule="exact"/>
              <w:ind w:left="75"/>
              <w:jc w:val="left"/>
              <w:rPr>
                <w:rFonts w:asciiTheme="minorEastAsia" w:hAnsiTheme="minorEastAsia" w:cs="ＭＳ Ｐゴシック"/>
                <w:color w:val="000000"/>
                <w:kern w:val="0"/>
                <w:sz w:val="20"/>
                <w:szCs w:val="21"/>
              </w:rPr>
            </w:pPr>
            <w:r w:rsidRPr="00595565">
              <w:rPr>
                <w:rFonts w:asciiTheme="minorEastAsia" w:hAnsiTheme="minorEastAsia" w:cs="ＭＳ Ｐゴシック" w:hint="eastAsia"/>
                <w:color w:val="000000"/>
                <w:kern w:val="0"/>
                <w:sz w:val="20"/>
                <w:szCs w:val="21"/>
              </w:rPr>
              <w:t>・財務状況によって利用できない場合もあります。</w:t>
            </w:r>
          </w:p>
        </w:tc>
        <w:bookmarkStart w:id="0" w:name="_GoBack"/>
        <w:bookmarkEnd w:id="0"/>
      </w:tr>
    </w:tbl>
    <w:p w:rsidR="00206DB1" w:rsidRDefault="00206DB1" w:rsidP="00206DB1">
      <w:pPr>
        <w:spacing w:line="220" w:lineRule="exact"/>
        <w:jc w:val="center"/>
        <w:rPr>
          <w:rFonts w:asciiTheme="majorEastAsia" w:eastAsiaTheme="majorEastAsia" w:hAnsiTheme="majorEastAsia"/>
          <w:sz w:val="24"/>
          <w:szCs w:val="24"/>
        </w:rPr>
      </w:pPr>
    </w:p>
    <w:p w:rsidR="00665676" w:rsidRDefault="00665676" w:rsidP="00206DB1">
      <w:pPr>
        <w:spacing w:line="220" w:lineRule="exact"/>
        <w:jc w:val="center"/>
        <w:rPr>
          <w:rFonts w:asciiTheme="majorEastAsia" w:eastAsiaTheme="majorEastAsia" w:hAnsiTheme="majorEastAsia" w:hint="eastAsia"/>
          <w:sz w:val="24"/>
          <w:szCs w:val="24"/>
        </w:rPr>
      </w:pPr>
    </w:p>
    <w:p w:rsidR="00595565" w:rsidRPr="00A903BB" w:rsidRDefault="00850CE0" w:rsidP="00206DB1">
      <w:pPr>
        <w:spacing w:afterLines="30" w:after="132" w:line="320" w:lineRule="exact"/>
        <w:jc w:val="center"/>
        <w:rPr>
          <w:rFonts w:asciiTheme="majorEastAsia" w:eastAsiaTheme="majorEastAsia" w:hAnsiTheme="majorEastAsia"/>
          <w:b/>
          <w:i/>
          <w:sz w:val="28"/>
          <w:szCs w:val="24"/>
          <w:u w:val="single"/>
        </w:rPr>
      </w:pPr>
      <w:r w:rsidRPr="00A903BB">
        <w:rPr>
          <w:rFonts w:asciiTheme="majorEastAsia" w:eastAsiaTheme="majorEastAsia" w:hAnsiTheme="majorEastAsia" w:hint="eastAsia"/>
          <w:b/>
          <w:i/>
          <w:sz w:val="28"/>
          <w:szCs w:val="24"/>
          <w:u w:val="single"/>
        </w:rPr>
        <w:t>いずれの制度をご利用の場合もお気軽に商工会にお尋ねください。</w:t>
      </w:r>
    </w:p>
    <w:p w:rsidR="00850CE0" w:rsidRPr="00206DB1" w:rsidRDefault="00850CE0" w:rsidP="00850CE0">
      <w:pPr>
        <w:spacing w:line="420" w:lineRule="exact"/>
        <w:jc w:val="center"/>
        <w:rPr>
          <w:rFonts w:asciiTheme="majorEastAsia" w:eastAsiaTheme="majorEastAsia" w:hAnsiTheme="majorEastAsia"/>
          <w:sz w:val="32"/>
          <w:szCs w:val="24"/>
        </w:rPr>
      </w:pPr>
      <w:r w:rsidRPr="00206DB1">
        <w:rPr>
          <w:rFonts w:asciiTheme="majorEastAsia" w:eastAsiaTheme="majorEastAsia" w:hAnsiTheme="majorEastAsia" w:hint="eastAsia"/>
          <w:sz w:val="40"/>
          <w:szCs w:val="24"/>
        </w:rPr>
        <w:t xml:space="preserve">甲斐市商工会 経営支援課　</w:t>
      </w:r>
      <w:r w:rsidRPr="00206DB1">
        <w:rPr>
          <w:rFonts w:asciiTheme="majorEastAsia" w:eastAsiaTheme="majorEastAsia" w:hAnsiTheme="majorEastAsia" w:hint="eastAsia"/>
          <w:sz w:val="32"/>
          <w:szCs w:val="24"/>
        </w:rPr>
        <w:t>☎055-276-2385　FAX055-279-0187</w:t>
      </w:r>
    </w:p>
    <w:sectPr w:rsidR="00850CE0" w:rsidRPr="00206DB1" w:rsidSect="00D239D6">
      <w:pgSz w:w="11906" w:h="16838" w:code="9"/>
      <w:pgMar w:top="720" w:right="720" w:bottom="720" w:left="720" w:header="851" w:footer="992" w:gutter="0"/>
      <w:cols w:space="425"/>
      <w:docGrid w:type="lines" w:linePitch="4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75786"/>
    <w:multiLevelType w:val="multilevel"/>
    <w:tmpl w:val="0982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2B"/>
    <w:rsid w:val="0001353E"/>
    <w:rsid w:val="00075E40"/>
    <w:rsid w:val="001175DC"/>
    <w:rsid w:val="00176F45"/>
    <w:rsid w:val="00206DB1"/>
    <w:rsid w:val="00241313"/>
    <w:rsid w:val="002C3C49"/>
    <w:rsid w:val="002F5B4A"/>
    <w:rsid w:val="003C602B"/>
    <w:rsid w:val="004E647E"/>
    <w:rsid w:val="00595565"/>
    <w:rsid w:val="00617E30"/>
    <w:rsid w:val="00631948"/>
    <w:rsid w:val="00636E53"/>
    <w:rsid w:val="00665676"/>
    <w:rsid w:val="00696EBC"/>
    <w:rsid w:val="006A02EA"/>
    <w:rsid w:val="00707EE6"/>
    <w:rsid w:val="0072108F"/>
    <w:rsid w:val="007C3A3F"/>
    <w:rsid w:val="00842291"/>
    <w:rsid w:val="00850CE0"/>
    <w:rsid w:val="00964103"/>
    <w:rsid w:val="00972317"/>
    <w:rsid w:val="009D335F"/>
    <w:rsid w:val="00A77EF0"/>
    <w:rsid w:val="00A903BB"/>
    <w:rsid w:val="00B3447E"/>
    <w:rsid w:val="00C537FF"/>
    <w:rsid w:val="00C576F7"/>
    <w:rsid w:val="00C66A1A"/>
    <w:rsid w:val="00CA0760"/>
    <w:rsid w:val="00D239D6"/>
    <w:rsid w:val="00DC1969"/>
    <w:rsid w:val="00ED0208"/>
    <w:rsid w:val="00EF2A9E"/>
    <w:rsid w:val="00FE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54C318-DD64-4C2A-8719-150ED010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1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4103"/>
    <w:rPr>
      <w:rFonts w:asciiTheme="majorHAnsi" w:eastAsiaTheme="majorEastAsia" w:hAnsiTheme="majorHAnsi" w:cstheme="majorBidi"/>
      <w:sz w:val="18"/>
      <w:szCs w:val="18"/>
    </w:rPr>
  </w:style>
  <w:style w:type="table" w:styleId="a5">
    <w:name w:val="Table Grid"/>
    <w:basedOn w:val="a1"/>
    <w:uiPriority w:val="39"/>
    <w:rsid w:val="00C5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98664">
      <w:bodyDiv w:val="1"/>
      <w:marLeft w:val="0"/>
      <w:marRight w:val="0"/>
      <w:marTop w:val="0"/>
      <w:marBottom w:val="0"/>
      <w:divBdr>
        <w:top w:val="none" w:sz="0" w:space="0" w:color="auto"/>
        <w:left w:val="none" w:sz="0" w:space="0" w:color="auto"/>
        <w:bottom w:val="none" w:sz="0" w:space="0" w:color="auto"/>
        <w:right w:val="none" w:sz="0" w:space="0" w:color="auto"/>
      </w:divBdr>
      <w:divsChild>
        <w:div w:id="692196539">
          <w:marLeft w:val="0"/>
          <w:marRight w:val="0"/>
          <w:marTop w:val="0"/>
          <w:marBottom w:val="0"/>
          <w:divBdr>
            <w:top w:val="none" w:sz="0" w:space="0" w:color="auto"/>
            <w:left w:val="none" w:sz="0" w:space="0" w:color="auto"/>
            <w:bottom w:val="none" w:sz="0" w:space="0" w:color="auto"/>
            <w:right w:val="none" w:sz="0" w:space="0" w:color="auto"/>
          </w:divBdr>
          <w:divsChild>
            <w:div w:id="1828671508">
              <w:marLeft w:val="0"/>
              <w:marRight w:val="0"/>
              <w:marTop w:val="0"/>
              <w:marBottom w:val="0"/>
              <w:divBdr>
                <w:top w:val="none" w:sz="0" w:space="0" w:color="auto"/>
                <w:left w:val="none" w:sz="0" w:space="0" w:color="auto"/>
                <w:bottom w:val="none" w:sz="0" w:space="0" w:color="auto"/>
                <w:right w:val="none" w:sz="0" w:space="0" w:color="auto"/>
              </w:divBdr>
              <w:divsChild>
                <w:div w:id="1846356651">
                  <w:marLeft w:val="0"/>
                  <w:marRight w:val="300"/>
                  <w:marTop w:val="0"/>
                  <w:marBottom w:val="1200"/>
                  <w:divBdr>
                    <w:top w:val="none" w:sz="0" w:space="0" w:color="auto"/>
                    <w:left w:val="none" w:sz="0" w:space="0" w:color="auto"/>
                    <w:bottom w:val="none" w:sz="0" w:space="0" w:color="auto"/>
                    <w:right w:val="none" w:sz="0" w:space="0" w:color="auto"/>
                  </w:divBdr>
                  <w:divsChild>
                    <w:div w:id="3306410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1765117">
      <w:bodyDiv w:val="1"/>
      <w:marLeft w:val="0"/>
      <w:marRight w:val="0"/>
      <w:marTop w:val="0"/>
      <w:marBottom w:val="0"/>
      <w:divBdr>
        <w:top w:val="none" w:sz="0" w:space="0" w:color="auto"/>
        <w:left w:val="none" w:sz="0" w:space="0" w:color="auto"/>
        <w:bottom w:val="none" w:sz="0" w:space="0" w:color="auto"/>
        <w:right w:val="none" w:sz="0" w:space="0" w:color="auto"/>
      </w:divBdr>
      <w:divsChild>
        <w:div w:id="366562549">
          <w:marLeft w:val="0"/>
          <w:marRight w:val="0"/>
          <w:marTop w:val="0"/>
          <w:marBottom w:val="0"/>
          <w:divBdr>
            <w:top w:val="none" w:sz="0" w:space="0" w:color="auto"/>
            <w:left w:val="none" w:sz="0" w:space="0" w:color="auto"/>
            <w:bottom w:val="none" w:sz="0" w:space="0" w:color="auto"/>
            <w:right w:val="none" w:sz="0" w:space="0" w:color="auto"/>
          </w:divBdr>
          <w:divsChild>
            <w:div w:id="1046950816">
              <w:marLeft w:val="0"/>
              <w:marRight w:val="0"/>
              <w:marTop w:val="0"/>
              <w:marBottom w:val="0"/>
              <w:divBdr>
                <w:top w:val="none" w:sz="0" w:space="0" w:color="auto"/>
                <w:left w:val="none" w:sz="0" w:space="0" w:color="auto"/>
                <w:bottom w:val="none" w:sz="0" w:space="0" w:color="auto"/>
                <w:right w:val="none" w:sz="0" w:space="0" w:color="auto"/>
              </w:divBdr>
              <w:divsChild>
                <w:div w:id="1964848900">
                  <w:marLeft w:val="0"/>
                  <w:marRight w:val="300"/>
                  <w:marTop w:val="0"/>
                  <w:marBottom w:val="1200"/>
                  <w:divBdr>
                    <w:top w:val="none" w:sz="0" w:space="0" w:color="auto"/>
                    <w:left w:val="none" w:sz="0" w:space="0" w:color="auto"/>
                    <w:bottom w:val="none" w:sz="0" w:space="0" w:color="auto"/>
                    <w:right w:val="none" w:sz="0" w:space="0" w:color="auto"/>
                  </w:divBdr>
                  <w:divsChild>
                    <w:div w:id="159974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kai_026</dc:creator>
  <cp:keywords/>
  <dc:description/>
  <cp:lastModifiedBy>kai_022</cp:lastModifiedBy>
  <cp:revision>19</cp:revision>
  <cp:lastPrinted>2018-01-14T23:16:00Z</cp:lastPrinted>
  <dcterms:created xsi:type="dcterms:W3CDTF">2018-01-11T00:34:00Z</dcterms:created>
  <dcterms:modified xsi:type="dcterms:W3CDTF">2018-01-14T23:40:00Z</dcterms:modified>
</cp:coreProperties>
</file>